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F1" w:rsidRDefault="00491CF1" w:rsidP="00491CF1">
      <w:pPr>
        <w:shd w:val="clear" w:color="auto" w:fill="FFFFFF"/>
        <w:rPr>
          <w:lang w:val="ru-RU"/>
        </w:rPr>
      </w:pPr>
      <w:r>
        <w:rPr>
          <w:lang w:val="en-US"/>
        </w:rPr>
        <w:t xml:space="preserve">                                </w:t>
      </w:r>
    </w:p>
    <w:p w:rsidR="00491CF1" w:rsidRPr="0017607B" w:rsidRDefault="00491CF1" w:rsidP="00491CF1">
      <w:pPr>
        <w:shd w:val="clear" w:color="auto" w:fill="FFFFFF"/>
        <w:rPr>
          <w:lang w:val="ru-RU"/>
        </w:rPr>
      </w:pPr>
      <w:r>
        <w:rPr>
          <w:lang w:val="ru-RU"/>
        </w:rPr>
        <w:t xml:space="preserve">                                                 </w:t>
      </w:r>
      <w:r w:rsidRPr="00491CF1">
        <w:rPr>
          <w:b/>
          <w:lang w:val="ru-RU"/>
        </w:rPr>
        <w:t xml:space="preserve">Вопросы </w:t>
      </w:r>
      <w:proofErr w:type="spellStart"/>
      <w:r w:rsidRPr="00491CF1">
        <w:rPr>
          <w:b/>
          <w:lang w:val="ru-RU"/>
        </w:rPr>
        <w:t>Мидтерм</w:t>
      </w:r>
      <w:proofErr w:type="spellEnd"/>
      <w:r w:rsidR="0017607B">
        <w:rPr>
          <w:b/>
          <w:lang w:val="ru-RU"/>
        </w:rPr>
        <w:t xml:space="preserve"> </w:t>
      </w:r>
      <w:r w:rsidR="0017607B" w:rsidRPr="0017607B">
        <w:rPr>
          <w:lang w:val="ru-RU"/>
        </w:rPr>
        <w:t>(методика)</w:t>
      </w:r>
    </w:p>
    <w:p w:rsidR="00491CF1" w:rsidRPr="00491CF1" w:rsidRDefault="00491CF1" w:rsidP="00491CF1">
      <w:pPr>
        <w:shd w:val="clear" w:color="auto" w:fill="FFFFFF"/>
        <w:rPr>
          <w:lang w:val="ru-RU"/>
        </w:rPr>
      </w:pP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lang w:val="ru-RU"/>
        </w:rPr>
        <w:t>Стратегия интеграции высшей школы Казахстана в мировое образовательное пространство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  <w:lang w:val="ru-MO"/>
        </w:rPr>
        <w:t>Современные технологии обучения  в высшей школе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  <w:lang w:val="ru-MO"/>
        </w:rPr>
        <w:t>Высшее профессиональное образование за рубежом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  <w:lang w:val="ru-RU"/>
        </w:rPr>
        <w:t>Принципы Болонского процесса в образовательной  системе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  <w:lang w:val="ru-RU"/>
        </w:rPr>
        <w:t>Практическая реализация кредитной системы обучения в РК и проблемы преемственности содержания образовательных программ</w:t>
      </w:r>
      <w:r w:rsidRPr="0058366A">
        <w:rPr>
          <w:rFonts w:ascii="Kz Times New Roman" w:hAnsi="Kz Times New Roman" w:cs="Kz Times New Roman"/>
          <w:lang w:val="ru-MO"/>
        </w:rPr>
        <w:t xml:space="preserve">  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  <w:lang w:val="ru-RU"/>
        </w:rPr>
        <w:t>Взаимосвязь модульно-рейтинговой и кредитной системы обучения.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  <w:lang w:val="ru-RU"/>
        </w:rPr>
        <w:t>Организация учебного процесса по кредитной технологии, составление учебно-методической документации.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  <w:lang w:val="ru-MO"/>
        </w:rPr>
        <w:t>О разработке и оформлении рабочих учебных планов и графика учебного процесса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  <w:lang w:val="ru-RU"/>
        </w:rPr>
        <w:t xml:space="preserve">Составление </w:t>
      </w:r>
      <w:proofErr w:type="spellStart"/>
      <w:r w:rsidRPr="0058366A">
        <w:rPr>
          <w:rFonts w:ascii="Kz Times New Roman" w:hAnsi="Kz Times New Roman" w:cs="Kz Times New Roman"/>
          <w:lang w:val="ru-RU"/>
        </w:rPr>
        <w:t>силлабуса</w:t>
      </w:r>
      <w:proofErr w:type="spellEnd"/>
      <w:r w:rsidRPr="0058366A">
        <w:rPr>
          <w:rFonts w:ascii="Kz Times New Roman" w:hAnsi="Kz Times New Roman" w:cs="Kz Times New Roman"/>
          <w:lang w:val="ru-RU"/>
        </w:rPr>
        <w:t xml:space="preserve"> по технологической дисциплин</w:t>
      </w:r>
      <w:proofErr w:type="gramStart"/>
      <w:r w:rsidRPr="0058366A">
        <w:rPr>
          <w:rFonts w:ascii="Kz Times New Roman" w:hAnsi="Kz Times New Roman" w:cs="Kz Times New Roman"/>
          <w:lang w:val="ru-RU"/>
        </w:rPr>
        <w:t>е(</w:t>
      </w:r>
      <w:proofErr w:type="gramEnd"/>
      <w:r w:rsidRPr="0058366A">
        <w:rPr>
          <w:rFonts w:ascii="Kz Times New Roman" w:hAnsi="Kz Times New Roman" w:cs="Kz Times New Roman"/>
          <w:lang w:val="ru-RU"/>
        </w:rPr>
        <w:t xml:space="preserve"> по выбору магистранта)  объемом 3 кредита для </w:t>
      </w:r>
      <w:proofErr w:type="spellStart"/>
      <w:r w:rsidRPr="0058366A">
        <w:rPr>
          <w:rFonts w:ascii="Kz Times New Roman" w:hAnsi="Kz Times New Roman" w:cs="Kz Times New Roman"/>
          <w:lang w:val="ru-RU"/>
        </w:rPr>
        <w:t>бакалавриата</w:t>
      </w:r>
      <w:proofErr w:type="spellEnd"/>
      <w:r w:rsidRPr="0058366A">
        <w:rPr>
          <w:rFonts w:ascii="Kz Times New Roman" w:hAnsi="Kz Times New Roman" w:cs="Kz Times New Roman"/>
          <w:lang w:val="ru-RU"/>
        </w:rPr>
        <w:t>.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  <w:lang w:val="ru-RU"/>
        </w:rPr>
        <w:t>Содержание образования.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  <w:lang w:val="ru-RU"/>
        </w:rPr>
        <w:t>Обеспечение преемственности и непрерывности образования в условиях кредитной технологии обучения.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  <w:lang w:val="ru-RU"/>
        </w:rPr>
        <w:t xml:space="preserve">Сравнительный анализ образовательных программ </w:t>
      </w:r>
      <w:proofErr w:type="spellStart"/>
      <w:r w:rsidRPr="0058366A">
        <w:rPr>
          <w:rFonts w:ascii="Kz Times New Roman" w:hAnsi="Kz Times New Roman" w:cs="Kz Times New Roman"/>
          <w:lang w:val="ru-RU"/>
        </w:rPr>
        <w:t>КазНУ</w:t>
      </w:r>
      <w:proofErr w:type="spellEnd"/>
      <w:r w:rsidRPr="0058366A">
        <w:rPr>
          <w:rFonts w:ascii="Kz Times New Roman" w:hAnsi="Kz Times New Roman" w:cs="Kz Times New Roman"/>
          <w:lang w:val="ru-RU"/>
        </w:rPr>
        <w:t xml:space="preserve"> и некоторых зарубежных университетов по технологическим специальностям.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lang w:val="ru-RU"/>
        </w:rPr>
        <w:t>Методическое обеспечение учебного процесса.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lang w:val="ru-RU"/>
        </w:rPr>
        <w:t>О разработке и оформлении рабочих учебных планов и графика учебного процесса.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lang w:val="ru-RU"/>
        </w:rPr>
        <w:t>Содержание учебного плана.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</w:rPr>
        <w:t>Методические вопросы при подготовке и проведении лекции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</w:rPr>
        <w:t>Организация и проведение текущего контроля успеваемости, промпежуточной и итоговой государственной аттестации.</w:t>
      </w:r>
    </w:p>
    <w:p w:rsidR="00491CF1" w:rsidRPr="0058366A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  <w:lang w:val="ru-RU"/>
        </w:rPr>
        <w:t xml:space="preserve">Подготовка и методика проведения лекции по базовой дисциплине </w:t>
      </w:r>
      <w:proofErr w:type="spellStart"/>
      <w:r w:rsidRPr="0058366A">
        <w:rPr>
          <w:rFonts w:ascii="Kz Times New Roman" w:hAnsi="Kz Times New Roman" w:cs="Kz Times New Roman"/>
          <w:lang w:val="ru-RU"/>
        </w:rPr>
        <w:t>бакалавриата</w:t>
      </w:r>
      <w:proofErr w:type="spellEnd"/>
      <w:r w:rsidRPr="0058366A">
        <w:rPr>
          <w:rFonts w:ascii="Kz Times New Roman" w:hAnsi="Kz Times New Roman" w:cs="Kz Times New Roman"/>
          <w:lang w:val="ru-RU"/>
        </w:rPr>
        <w:t xml:space="preserve"> «Общая химическая технология»</w:t>
      </w:r>
    </w:p>
    <w:p w:rsidR="00491CF1" w:rsidRPr="0017607B" w:rsidRDefault="00491CF1" w:rsidP="00491CF1">
      <w:pPr>
        <w:pStyle w:val="a3"/>
        <w:numPr>
          <w:ilvl w:val="0"/>
          <w:numId w:val="1"/>
        </w:numPr>
        <w:shd w:val="clear" w:color="auto" w:fill="FFFFFF"/>
        <w:rPr>
          <w:lang w:val="ru-RU"/>
        </w:rPr>
      </w:pPr>
      <w:r w:rsidRPr="0058366A">
        <w:rPr>
          <w:rFonts w:ascii="Kz Times New Roman" w:hAnsi="Kz Times New Roman" w:cs="Kz Times New Roman"/>
          <w:lang w:val="ru-RU"/>
        </w:rPr>
        <w:t>Структура и содержания курса «Общая химическая технология</w:t>
      </w:r>
    </w:p>
    <w:p w:rsidR="0017607B" w:rsidRDefault="0017607B" w:rsidP="0017607B">
      <w:pPr>
        <w:shd w:val="clear" w:color="auto" w:fill="FFFFFF"/>
        <w:rPr>
          <w:lang w:val="ru-RU"/>
        </w:rPr>
      </w:pPr>
    </w:p>
    <w:p w:rsidR="0017607B" w:rsidRDefault="0017607B" w:rsidP="0017607B">
      <w:pPr>
        <w:shd w:val="clear" w:color="auto" w:fill="FFFFFF"/>
        <w:rPr>
          <w:lang w:val="ru-RU"/>
        </w:rPr>
      </w:pPr>
    </w:p>
    <w:p w:rsidR="0017607B" w:rsidRPr="0058366A" w:rsidRDefault="0017607B" w:rsidP="0017607B">
      <w:pPr>
        <w:jc w:val="center"/>
        <w:rPr>
          <w:rFonts w:ascii="Kz Times New Roman" w:hAnsi="Kz Times New Roman" w:cs="Kz Times New Roman"/>
          <w:b/>
          <w:bCs/>
          <w:lang w:val="ru-RU"/>
        </w:rPr>
      </w:pPr>
      <w:r w:rsidRPr="0058366A">
        <w:rPr>
          <w:rFonts w:ascii="Kz Times New Roman" w:hAnsi="Kz Times New Roman" w:cs="Kz Times New Roman"/>
          <w:b/>
          <w:bCs/>
          <w:lang w:val="ru-RU"/>
        </w:rPr>
        <w:t xml:space="preserve">Литература </w:t>
      </w:r>
    </w:p>
    <w:p w:rsidR="0017607B" w:rsidRPr="0058366A" w:rsidRDefault="0017607B" w:rsidP="0017607B">
      <w:pPr>
        <w:rPr>
          <w:rFonts w:ascii="Kz Times New Roman" w:hAnsi="Kz Times New Roman" w:cs="Kz Times New Roman"/>
          <w:b/>
          <w:bCs/>
        </w:rPr>
      </w:pPr>
      <w:r w:rsidRPr="0058366A">
        <w:rPr>
          <w:rFonts w:ascii="Kz Times New Roman" w:hAnsi="Kz Times New Roman" w:cs="Kz Times New Roman"/>
          <w:b/>
          <w:bCs/>
          <w:lang w:val="ru-RU"/>
        </w:rPr>
        <w:t>Основная</w:t>
      </w:r>
      <w:r w:rsidRPr="0058366A">
        <w:rPr>
          <w:rFonts w:ascii="Kz Times New Roman" w:hAnsi="Kz Times New Roman" w:cs="Kz Times New Roman"/>
          <w:b/>
          <w:bCs/>
        </w:rPr>
        <w:t>:</w:t>
      </w:r>
    </w:p>
    <w:p w:rsidR="0017607B" w:rsidRPr="0058366A" w:rsidRDefault="0017607B" w:rsidP="0017607B">
      <w:pPr>
        <w:pStyle w:val="a3"/>
        <w:numPr>
          <w:ilvl w:val="0"/>
          <w:numId w:val="2"/>
        </w:numPr>
        <w:rPr>
          <w:b/>
          <w:bCs/>
          <w:lang w:val="ru-RU"/>
        </w:rPr>
      </w:pPr>
      <w:r w:rsidRPr="0058366A">
        <w:rPr>
          <w:bCs/>
          <w:lang w:val="ru-RU"/>
        </w:rPr>
        <w:t>Под редакцией чл. Корр.  АПН СССР, проф. Н.Ф. Талызиной и проф. Е.М. Соколовской. Научные основы преподавания химии в высшей школе. Изд. Московского Университета, 1978</w:t>
      </w:r>
    </w:p>
    <w:p w:rsidR="0017607B" w:rsidRPr="0058366A" w:rsidRDefault="0017607B" w:rsidP="0017607B">
      <w:pPr>
        <w:pStyle w:val="a3"/>
        <w:numPr>
          <w:ilvl w:val="0"/>
          <w:numId w:val="2"/>
        </w:numPr>
        <w:rPr>
          <w:b/>
          <w:bCs/>
          <w:lang w:val="ru-RU"/>
        </w:rPr>
      </w:pPr>
      <w:proofErr w:type="spellStart"/>
      <w:r w:rsidRPr="0058366A">
        <w:rPr>
          <w:bCs/>
          <w:lang w:val="ru-RU"/>
        </w:rPr>
        <w:t>Наухан</w:t>
      </w:r>
      <w:proofErr w:type="spellEnd"/>
      <w:r w:rsidRPr="0058366A">
        <w:rPr>
          <w:bCs/>
          <w:lang w:val="ru-RU"/>
        </w:rPr>
        <w:t xml:space="preserve"> Асанов. Составление учебно-методической документации и организация учебного процесса в ВУЗЕ. </w:t>
      </w:r>
      <w:proofErr w:type="spellStart"/>
      <w:r w:rsidRPr="0058366A">
        <w:rPr>
          <w:bCs/>
          <w:lang w:val="ru-RU"/>
        </w:rPr>
        <w:t>Алматы</w:t>
      </w:r>
      <w:proofErr w:type="spellEnd"/>
      <w:r w:rsidRPr="0058366A">
        <w:rPr>
          <w:bCs/>
          <w:lang w:val="ru-RU"/>
        </w:rPr>
        <w:t xml:space="preserve">, «Қазақ </w:t>
      </w:r>
      <w:proofErr w:type="spellStart"/>
      <w:r w:rsidRPr="0058366A">
        <w:rPr>
          <w:bCs/>
          <w:lang w:val="ru-RU"/>
        </w:rPr>
        <w:t>Университеті</w:t>
      </w:r>
      <w:proofErr w:type="spellEnd"/>
      <w:r w:rsidRPr="0058366A">
        <w:rPr>
          <w:bCs/>
          <w:lang w:val="ru-RU"/>
        </w:rPr>
        <w:t>», 2005</w:t>
      </w:r>
    </w:p>
    <w:p w:rsidR="0017607B" w:rsidRPr="00743F13" w:rsidRDefault="0017607B" w:rsidP="0017607B">
      <w:pPr>
        <w:pStyle w:val="a3"/>
        <w:numPr>
          <w:ilvl w:val="0"/>
          <w:numId w:val="2"/>
        </w:numPr>
        <w:rPr>
          <w:b/>
          <w:bCs/>
          <w:lang w:val="ru-RU"/>
        </w:rPr>
      </w:pPr>
      <w:r w:rsidRPr="0058366A">
        <w:rPr>
          <w:bCs/>
          <w:lang w:val="ru-RU"/>
        </w:rPr>
        <w:t xml:space="preserve">В.С. </w:t>
      </w:r>
      <w:proofErr w:type="spellStart"/>
      <w:r w:rsidRPr="0058366A">
        <w:rPr>
          <w:bCs/>
          <w:lang w:val="ru-RU"/>
        </w:rPr>
        <w:t>Леднев</w:t>
      </w:r>
      <w:proofErr w:type="spellEnd"/>
      <w:r w:rsidRPr="0058366A">
        <w:rPr>
          <w:bCs/>
          <w:lang w:val="ru-RU"/>
        </w:rPr>
        <w:t xml:space="preserve"> Содержание образования: Учеб. Пособие. – М.: </w:t>
      </w:r>
      <w:proofErr w:type="spellStart"/>
      <w:r w:rsidRPr="0058366A">
        <w:rPr>
          <w:bCs/>
          <w:lang w:val="ru-RU"/>
        </w:rPr>
        <w:t>Высш</w:t>
      </w:r>
      <w:proofErr w:type="spellEnd"/>
      <w:r w:rsidRPr="0058366A">
        <w:rPr>
          <w:bCs/>
          <w:lang w:val="ru-RU"/>
        </w:rPr>
        <w:t xml:space="preserve">. </w:t>
      </w:r>
      <w:proofErr w:type="spellStart"/>
      <w:r w:rsidRPr="0058366A">
        <w:rPr>
          <w:bCs/>
          <w:lang w:val="ru-RU"/>
        </w:rPr>
        <w:t>шк</w:t>
      </w:r>
      <w:proofErr w:type="spellEnd"/>
      <w:r w:rsidRPr="0058366A">
        <w:rPr>
          <w:bCs/>
          <w:lang w:val="ru-RU"/>
        </w:rPr>
        <w:t>., 1989. – 360 с.</w:t>
      </w:r>
    </w:p>
    <w:p w:rsidR="0017607B" w:rsidRPr="0058366A" w:rsidRDefault="0017607B" w:rsidP="0017607B">
      <w:pPr>
        <w:jc w:val="both"/>
        <w:rPr>
          <w:rFonts w:ascii="Kz Times New Roman" w:hAnsi="Kz Times New Roman" w:cs="Kz Times New Roman"/>
          <w:b/>
          <w:bCs/>
          <w:lang w:val="ru-MO"/>
        </w:rPr>
      </w:pPr>
      <w:r w:rsidRPr="0058366A">
        <w:rPr>
          <w:rFonts w:ascii="Kz Times New Roman" w:hAnsi="Kz Times New Roman" w:cs="Kz Times New Roman"/>
          <w:b/>
          <w:bCs/>
          <w:lang w:val="ru-MO"/>
        </w:rPr>
        <w:t>Дополнительная:</w:t>
      </w:r>
    </w:p>
    <w:p w:rsidR="0017607B" w:rsidRPr="0058366A" w:rsidRDefault="0017607B" w:rsidP="0017607B">
      <w:pPr>
        <w:pStyle w:val="a3"/>
        <w:numPr>
          <w:ilvl w:val="0"/>
          <w:numId w:val="3"/>
        </w:numPr>
        <w:shd w:val="clear" w:color="auto" w:fill="FFFFFF"/>
        <w:rPr>
          <w:lang w:val="ru-RU"/>
        </w:rPr>
      </w:pPr>
      <w:r w:rsidRPr="0058366A">
        <w:rPr>
          <w:lang w:val="ru-RU"/>
        </w:rPr>
        <w:t xml:space="preserve">С.Б. </w:t>
      </w:r>
      <w:proofErr w:type="spellStart"/>
      <w:r w:rsidRPr="0058366A">
        <w:rPr>
          <w:lang w:val="ru-RU"/>
        </w:rPr>
        <w:t>Абдыгаппарова</w:t>
      </w:r>
      <w:proofErr w:type="spellEnd"/>
      <w:r w:rsidRPr="0058366A">
        <w:rPr>
          <w:lang w:val="ru-RU"/>
        </w:rPr>
        <w:t xml:space="preserve">, Г.К. Ахметова, С.Р. </w:t>
      </w:r>
      <w:proofErr w:type="spellStart"/>
      <w:r w:rsidRPr="0058366A">
        <w:rPr>
          <w:lang w:val="ru-RU"/>
        </w:rPr>
        <w:t>Ибатуллин</w:t>
      </w:r>
      <w:proofErr w:type="spellEnd"/>
      <w:r w:rsidRPr="0058366A">
        <w:rPr>
          <w:lang w:val="ru-RU"/>
        </w:rPr>
        <w:t xml:space="preserve">, А.А. </w:t>
      </w:r>
      <w:proofErr w:type="spellStart"/>
      <w:r w:rsidRPr="0058366A">
        <w:rPr>
          <w:lang w:val="ru-RU"/>
        </w:rPr>
        <w:t>Кусаинов</w:t>
      </w:r>
      <w:proofErr w:type="spellEnd"/>
      <w:r w:rsidRPr="0058366A">
        <w:rPr>
          <w:lang w:val="ru-RU"/>
        </w:rPr>
        <w:t xml:space="preserve">, Б.А. </w:t>
      </w:r>
      <w:proofErr w:type="spellStart"/>
      <w:r w:rsidRPr="0058366A">
        <w:rPr>
          <w:lang w:val="ru-RU"/>
        </w:rPr>
        <w:t>Мырзалиев</w:t>
      </w:r>
      <w:proofErr w:type="spellEnd"/>
      <w:r w:rsidRPr="0058366A">
        <w:rPr>
          <w:lang w:val="ru-RU"/>
        </w:rPr>
        <w:t xml:space="preserve">, С.М. </w:t>
      </w:r>
      <w:proofErr w:type="spellStart"/>
      <w:r w:rsidRPr="0058366A">
        <w:rPr>
          <w:lang w:val="ru-RU"/>
        </w:rPr>
        <w:t>Омирбаев</w:t>
      </w:r>
      <w:proofErr w:type="spellEnd"/>
      <w:r w:rsidRPr="0058366A">
        <w:rPr>
          <w:lang w:val="ru-RU"/>
        </w:rPr>
        <w:t xml:space="preserve">. Основы кредитной системы обучения в Казахстане. </w:t>
      </w:r>
      <w:proofErr w:type="spellStart"/>
      <w:r w:rsidRPr="0058366A">
        <w:rPr>
          <w:bCs/>
          <w:lang w:val="ru-RU"/>
        </w:rPr>
        <w:t>Алматы</w:t>
      </w:r>
      <w:proofErr w:type="spellEnd"/>
      <w:r w:rsidRPr="0058366A">
        <w:rPr>
          <w:bCs/>
          <w:lang w:val="ru-RU"/>
        </w:rPr>
        <w:t xml:space="preserve">, «Қазақ </w:t>
      </w:r>
      <w:proofErr w:type="spellStart"/>
      <w:r w:rsidRPr="0058366A">
        <w:rPr>
          <w:bCs/>
          <w:lang w:val="ru-RU"/>
        </w:rPr>
        <w:t>Университеті</w:t>
      </w:r>
      <w:proofErr w:type="spellEnd"/>
      <w:r w:rsidRPr="0058366A">
        <w:rPr>
          <w:bCs/>
          <w:lang w:val="ru-RU"/>
        </w:rPr>
        <w:t>», 2004.</w:t>
      </w:r>
    </w:p>
    <w:p w:rsidR="0017607B" w:rsidRPr="0058366A" w:rsidRDefault="0017607B" w:rsidP="0017607B">
      <w:pPr>
        <w:pStyle w:val="a3"/>
        <w:numPr>
          <w:ilvl w:val="0"/>
          <w:numId w:val="3"/>
        </w:numPr>
        <w:shd w:val="clear" w:color="auto" w:fill="FFFFFF"/>
        <w:rPr>
          <w:lang w:val="ru-RU"/>
        </w:rPr>
      </w:pPr>
      <w:r w:rsidRPr="0058366A">
        <w:rPr>
          <w:bCs/>
          <w:lang w:val="ru-RU"/>
        </w:rPr>
        <w:t xml:space="preserve">Б.Т. </w:t>
      </w:r>
      <w:proofErr w:type="spellStart"/>
      <w:r w:rsidRPr="0058366A">
        <w:rPr>
          <w:bCs/>
          <w:lang w:val="ru-RU"/>
        </w:rPr>
        <w:t>Жумагулова</w:t>
      </w:r>
      <w:proofErr w:type="spellEnd"/>
      <w:r w:rsidRPr="0058366A">
        <w:rPr>
          <w:bCs/>
          <w:lang w:val="ru-RU"/>
        </w:rPr>
        <w:t xml:space="preserve">. Совершенствование качества высшего образования в свете Болонского процесса: реалии, проблемы и перспективы. </w:t>
      </w:r>
      <w:proofErr w:type="spellStart"/>
      <w:r w:rsidRPr="0058366A">
        <w:rPr>
          <w:bCs/>
          <w:lang w:val="ru-RU"/>
        </w:rPr>
        <w:t>Алматы</w:t>
      </w:r>
      <w:proofErr w:type="spellEnd"/>
      <w:r w:rsidRPr="0058366A">
        <w:rPr>
          <w:bCs/>
          <w:lang w:val="ru-RU"/>
        </w:rPr>
        <w:t xml:space="preserve">, «Қазақ </w:t>
      </w:r>
      <w:proofErr w:type="spellStart"/>
      <w:r w:rsidRPr="0058366A">
        <w:rPr>
          <w:bCs/>
          <w:lang w:val="ru-RU"/>
        </w:rPr>
        <w:t>Университеті</w:t>
      </w:r>
      <w:proofErr w:type="spellEnd"/>
      <w:r w:rsidRPr="0058366A">
        <w:rPr>
          <w:bCs/>
          <w:lang w:val="ru-RU"/>
        </w:rPr>
        <w:t xml:space="preserve">», 2009.-200 </w:t>
      </w:r>
      <w:proofErr w:type="gramStart"/>
      <w:r w:rsidRPr="0058366A">
        <w:rPr>
          <w:bCs/>
          <w:lang w:val="ru-RU"/>
        </w:rPr>
        <w:t>с</w:t>
      </w:r>
      <w:proofErr w:type="gramEnd"/>
      <w:r w:rsidRPr="0058366A">
        <w:rPr>
          <w:bCs/>
          <w:lang w:val="ru-RU"/>
        </w:rPr>
        <w:t>.</w:t>
      </w:r>
    </w:p>
    <w:p w:rsidR="0017607B" w:rsidRPr="0058366A" w:rsidRDefault="0017607B" w:rsidP="0017607B">
      <w:pPr>
        <w:pStyle w:val="a3"/>
        <w:numPr>
          <w:ilvl w:val="0"/>
          <w:numId w:val="3"/>
        </w:numPr>
        <w:shd w:val="clear" w:color="auto" w:fill="FFFFFF"/>
        <w:rPr>
          <w:lang w:val="ru-RU"/>
        </w:rPr>
      </w:pPr>
      <w:r w:rsidRPr="0058366A">
        <w:rPr>
          <w:bCs/>
          <w:lang w:val="ru-RU"/>
        </w:rPr>
        <w:t xml:space="preserve">Г.К. Ахметовой, Г.Н. Паршина, А.К. </w:t>
      </w:r>
      <w:proofErr w:type="spellStart"/>
      <w:r w:rsidRPr="0058366A">
        <w:rPr>
          <w:bCs/>
          <w:lang w:val="ru-RU"/>
        </w:rPr>
        <w:t>Мынбаева</w:t>
      </w:r>
      <w:proofErr w:type="spellEnd"/>
      <w:r w:rsidRPr="0058366A">
        <w:rPr>
          <w:bCs/>
          <w:lang w:val="ru-RU"/>
        </w:rPr>
        <w:t xml:space="preserve">.  </w:t>
      </w:r>
      <w:r w:rsidRPr="0058366A">
        <w:rPr>
          <w:lang w:val="ru-RU"/>
        </w:rPr>
        <w:t xml:space="preserve">Образовательные программы </w:t>
      </w:r>
      <w:proofErr w:type="spellStart"/>
      <w:r w:rsidRPr="0058366A">
        <w:rPr>
          <w:lang w:val="ru-RU"/>
        </w:rPr>
        <w:t>ВУЗОв</w:t>
      </w:r>
      <w:proofErr w:type="spellEnd"/>
      <w:r w:rsidRPr="0058366A">
        <w:rPr>
          <w:lang w:val="ru-RU"/>
        </w:rPr>
        <w:t xml:space="preserve"> зарубежных стран-участниц Болонского процесса: специфика и проблемы идентификации в Казахстане. </w:t>
      </w:r>
      <w:proofErr w:type="spellStart"/>
      <w:r w:rsidRPr="0058366A">
        <w:rPr>
          <w:bCs/>
          <w:lang w:val="ru-RU"/>
        </w:rPr>
        <w:t>Алматы</w:t>
      </w:r>
      <w:proofErr w:type="spellEnd"/>
      <w:r w:rsidRPr="0058366A">
        <w:rPr>
          <w:bCs/>
          <w:lang w:val="ru-RU"/>
        </w:rPr>
        <w:t xml:space="preserve">, «Қазақ </w:t>
      </w:r>
      <w:proofErr w:type="spellStart"/>
      <w:r w:rsidRPr="0058366A">
        <w:rPr>
          <w:bCs/>
          <w:lang w:val="ru-RU"/>
        </w:rPr>
        <w:t>Университеті</w:t>
      </w:r>
      <w:proofErr w:type="spellEnd"/>
      <w:r w:rsidRPr="0058366A">
        <w:rPr>
          <w:bCs/>
          <w:lang w:val="ru-RU"/>
        </w:rPr>
        <w:t xml:space="preserve">», 2009.-113 </w:t>
      </w:r>
      <w:proofErr w:type="gramStart"/>
      <w:r w:rsidRPr="0058366A">
        <w:rPr>
          <w:bCs/>
          <w:lang w:val="ru-RU"/>
        </w:rPr>
        <w:t>с</w:t>
      </w:r>
      <w:proofErr w:type="gramEnd"/>
      <w:r w:rsidRPr="0058366A">
        <w:rPr>
          <w:bCs/>
          <w:lang w:val="ru-RU"/>
        </w:rPr>
        <w:t>.</w:t>
      </w:r>
    </w:p>
    <w:p w:rsidR="0017607B" w:rsidRPr="0058366A" w:rsidRDefault="0017607B" w:rsidP="0017607B">
      <w:pPr>
        <w:pStyle w:val="a3"/>
        <w:numPr>
          <w:ilvl w:val="0"/>
          <w:numId w:val="3"/>
        </w:numPr>
        <w:shd w:val="clear" w:color="auto" w:fill="FFFFFF"/>
        <w:rPr>
          <w:lang w:val="ru-RU"/>
        </w:rPr>
      </w:pPr>
      <w:r w:rsidRPr="0058366A">
        <w:rPr>
          <w:bCs/>
          <w:lang w:val="ru-RU"/>
        </w:rPr>
        <w:lastRenderedPageBreak/>
        <w:t xml:space="preserve">Н.А. Асанов, В.В. </w:t>
      </w:r>
      <w:proofErr w:type="spellStart"/>
      <w:r w:rsidRPr="0058366A">
        <w:rPr>
          <w:bCs/>
          <w:lang w:val="ru-RU"/>
        </w:rPr>
        <w:t>Вышенский</w:t>
      </w:r>
      <w:proofErr w:type="spellEnd"/>
      <w:r w:rsidRPr="0058366A">
        <w:rPr>
          <w:bCs/>
          <w:lang w:val="ru-RU"/>
        </w:rPr>
        <w:t xml:space="preserve">, Н.А. Саитова. Методические указания по составлению учебно-методической документации ВУЗОВ. </w:t>
      </w:r>
      <w:proofErr w:type="spellStart"/>
      <w:r w:rsidRPr="0058366A">
        <w:rPr>
          <w:bCs/>
          <w:lang w:val="ru-RU"/>
        </w:rPr>
        <w:t>Алматы</w:t>
      </w:r>
      <w:proofErr w:type="spellEnd"/>
      <w:r w:rsidRPr="0058366A">
        <w:rPr>
          <w:bCs/>
          <w:lang w:val="ru-RU"/>
        </w:rPr>
        <w:t xml:space="preserve">, «Қазақ </w:t>
      </w:r>
      <w:proofErr w:type="spellStart"/>
      <w:r w:rsidRPr="0058366A">
        <w:rPr>
          <w:bCs/>
          <w:lang w:val="ru-RU"/>
        </w:rPr>
        <w:t>Университеті</w:t>
      </w:r>
      <w:proofErr w:type="spellEnd"/>
      <w:r w:rsidRPr="0058366A">
        <w:rPr>
          <w:bCs/>
          <w:lang w:val="ru-RU"/>
        </w:rPr>
        <w:t xml:space="preserve">», 2002.-104с. </w:t>
      </w:r>
    </w:p>
    <w:p w:rsidR="0017607B" w:rsidRPr="0017607B" w:rsidRDefault="0017607B" w:rsidP="0017607B">
      <w:pPr>
        <w:shd w:val="clear" w:color="auto" w:fill="FFFFFF"/>
        <w:rPr>
          <w:lang w:val="ru-RU"/>
        </w:rPr>
      </w:pPr>
    </w:p>
    <w:p w:rsidR="00051CB0" w:rsidRPr="00491CF1" w:rsidRDefault="0017607B">
      <w:pPr>
        <w:rPr>
          <w:lang w:val="ru-RU"/>
        </w:rPr>
      </w:pPr>
    </w:p>
    <w:sectPr w:rsidR="00051CB0" w:rsidRPr="00491CF1" w:rsidSect="0017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25A"/>
    <w:multiLevelType w:val="hybridMultilevel"/>
    <w:tmpl w:val="FF563EAC"/>
    <w:lvl w:ilvl="0" w:tplc="B8B6C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4394"/>
    <w:multiLevelType w:val="hybridMultilevel"/>
    <w:tmpl w:val="A194255E"/>
    <w:lvl w:ilvl="0" w:tplc="15104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55111"/>
    <w:multiLevelType w:val="hybridMultilevel"/>
    <w:tmpl w:val="C9B260A4"/>
    <w:lvl w:ilvl="0" w:tplc="74B82264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="Kz 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1CF1"/>
    <w:rsid w:val="00172097"/>
    <w:rsid w:val="0017607B"/>
    <w:rsid w:val="00491CF1"/>
    <w:rsid w:val="007E4E2E"/>
    <w:rsid w:val="0087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2299</Characters>
  <Application>Microsoft Office Word</Application>
  <DocSecurity>0</DocSecurity>
  <Lines>19</Lines>
  <Paragraphs>5</Paragraphs>
  <ScaleCrop>false</ScaleCrop>
  <Company>KazNU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Altynay_m</dc:creator>
  <cp:keywords/>
  <dc:description/>
  <cp:lastModifiedBy>Altynay_m</cp:lastModifiedBy>
  <cp:revision>2</cp:revision>
  <dcterms:created xsi:type="dcterms:W3CDTF">2015-02-12T06:01:00Z</dcterms:created>
  <dcterms:modified xsi:type="dcterms:W3CDTF">2015-02-12T06:03:00Z</dcterms:modified>
</cp:coreProperties>
</file>